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11471558"/>
        <w:docPartObj>
          <w:docPartGallery w:val="Cover Pages"/>
          <w:docPartUnique/>
        </w:docPartObj>
      </w:sdtPr>
      <w:sdtEndPr/>
      <w:sdtContent>
        <w:p w:rsidR="0065768A" w:rsidRDefault="0065768A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266"/>
          </w:tblGrid>
          <w:tr w:rsidR="0065768A" w:rsidTr="0065768A">
            <w:tc>
              <w:tcPr>
                <w:tcW w:w="826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5768A" w:rsidRDefault="0065768A" w:rsidP="0065768A">
                <w:pPr>
                  <w:pStyle w:val="NoSpacing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65768A" w:rsidTr="0065768A">
            <w:tc>
              <w:tcPr>
                <w:tcW w:w="8266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59D28C33BADC4DD9858A589640ED97A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65768A" w:rsidRDefault="0065768A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П Р А В И Л Н И К</w:t>
                    </w:r>
                  </w:p>
                </w:sdtContent>
              </w:sdt>
            </w:tc>
          </w:tr>
          <w:tr w:rsidR="0065768A" w:rsidTr="0065768A">
            <w:sdt>
              <w:sdtPr>
                <w:rPr>
                  <w:color w:val="2F5496" w:themeColor="accent1" w:themeShade="BF"/>
                  <w:sz w:val="44"/>
                  <w:szCs w:val="44"/>
                </w:rPr>
                <w:alias w:val="Subtitle"/>
                <w:id w:val="13406923"/>
                <w:placeholder>
                  <w:docPart w:val="F384EC4944D641948B0F81D40A66527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26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5768A" w:rsidRDefault="0065768A" w:rsidP="00A605B1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 w:rsidRPr="0065768A">
                      <w:rPr>
                        <w:color w:val="2F5496" w:themeColor="accent1" w:themeShade="BF"/>
                        <w:sz w:val="44"/>
                        <w:szCs w:val="44"/>
                      </w:rPr>
                      <w:t xml:space="preserve">О ПОСТУПКУ СТИЦАЊА И РАСПОДЕЛЕ СОПСТВЕНИХ ПРИХОДА </w:t>
                    </w:r>
                    <w:r w:rsidR="00A605B1">
                      <w:rPr>
                        <w:color w:val="2F5496" w:themeColor="accent1" w:themeShade="BF"/>
                        <w:sz w:val="44"/>
                        <w:szCs w:val="44"/>
                        <w:lang w:val="sr-Cyrl-RS"/>
                      </w:rPr>
                      <w:t>СРЕДЊЕ</w:t>
                    </w:r>
                    <w:r w:rsidR="006B1E16">
                      <w:rPr>
                        <w:color w:val="2F5496" w:themeColor="accent1" w:themeShade="BF"/>
                        <w:sz w:val="44"/>
                        <w:szCs w:val="44"/>
                        <w:lang w:val="sr-Cyrl-RS"/>
                      </w:rPr>
                      <w:t xml:space="preserve"> </w:t>
                    </w:r>
                    <w:r w:rsidRPr="0065768A">
                      <w:rPr>
                        <w:color w:val="2F5496" w:themeColor="accent1" w:themeShade="BF"/>
                        <w:sz w:val="44"/>
                        <w:szCs w:val="44"/>
                      </w:rPr>
                      <w:t>ШКОЛЕ</w:t>
                    </w:r>
                    <w:r w:rsidR="00A605B1">
                      <w:rPr>
                        <w:color w:val="2F5496" w:themeColor="accent1" w:themeShade="BF"/>
                        <w:sz w:val="44"/>
                        <w:szCs w:val="44"/>
                        <w:lang w:val="sr-Cyrl-RS"/>
                      </w:rPr>
                      <w:t xml:space="preserve"> „ДОЉЕВАЦ“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2766"/>
            <w:tblW w:w="3857" w:type="pct"/>
            <w:tblLook w:val="04A0" w:firstRow="1" w:lastRow="0" w:firstColumn="1" w:lastColumn="0" w:noHBand="0" w:noVBand="1"/>
          </w:tblPr>
          <w:tblGrid>
            <w:gridCol w:w="7982"/>
          </w:tblGrid>
          <w:tr w:rsidR="0065768A" w:rsidTr="0065768A">
            <w:tc>
              <w:tcPr>
                <w:tcW w:w="798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5768A" w:rsidRPr="0065768A" w:rsidRDefault="00A605B1" w:rsidP="0065768A">
                <w:pPr>
                  <w:pStyle w:val="NoSpacing"/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</w:pPr>
                <w:r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>Средња</w:t>
                </w:r>
                <w:r w:rsidR="0065768A" w:rsidRPr="0065768A"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 xml:space="preserve"> школа</w:t>
                </w:r>
                <w:r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 xml:space="preserve"> „Дољевац“</w:t>
                </w:r>
              </w:p>
              <w:p w:rsidR="0065768A" w:rsidRPr="0065768A" w:rsidRDefault="00A605B1" w:rsidP="0065768A">
                <w:pPr>
                  <w:pStyle w:val="NoSpacing"/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</w:pPr>
                <w:r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>Др. Михајла Тимотијевића, број 3</w:t>
                </w:r>
              </w:p>
              <w:p w:rsidR="0065768A" w:rsidRPr="0065768A" w:rsidRDefault="0065768A" w:rsidP="0065768A">
                <w:pPr>
                  <w:pStyle w:val="NoSpacing"/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</w:pPr>
                <w:r w:rsidRPr="0065768A"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 xml:space="preserve">Деловодни број: </w:t>
                </w:r>
                <w:r w:rsidR="0056031A"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>2539/1</w:t>
                </w:r>
              </w:p>
              <w:p w:rsidR="0065768A" w:rsidRPr="0065768A" w:rsidRDefault="0065768A" w:rsidP="00A605B1">
                <w:pPr>
                  <w:pStyle w:val="NoSpacing"/>
                  <w:rPr>
                    <w:color w:val="4472C4" w:themeColor="accent1"/>
                    <w:lang w:val="sr-Cyrl-RS"/>
                  </w:rPr>
                </w:pPr>
                <w:r w:rsidRPr="0065768A"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 xml:space="preserve">Датум: </w:t>
                </w:r>
                <w:r w:rsidR="0056031A"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  <w:lang w:val="sr-Cyrl-RS"/>
                  </w:rPr>
                  <w:t>30.12.2025. године</w:t>
                </w:r>
              </w:p>
            </w:tc>
          </w:tr>
        </w:tbl>
        <w:p w:rsidR="0065768A" w:rsidRDefault="0065768A">
          <w:pPr>
            <w:spacing w:after="160" w:line="278" w:lineRule="auto"/>
            <w:ind w:left="0" w:right="0" w:firstLine="0"/>
            <w:jc w:val="left"/>
          </w:pPr>
          <w:r>
            <w:br w:type="page"/>
          </w:r>
        </w:p>
      </w:sdtContent>
    </w:sdt>
    <w:p w:rsidR="00E86F7E" w:rsidRDefault="009C7CAD" w:rsidP="00D83FAC">
      <w:pPr>
        <w:spacing w:after="0" w:line="240" w:lineRule="auto"/>
        <w:ind w:left="-15" w:right="324" w:firstLine="720"/>
      </w:pPr>
      <w:r>
        <w:lastRenderedPageBreak/>
        <w:t>На основу члана 119. Закона о основама система образовања и васпитања (''Сл. гласник РС'' бр.88/17</w:t>
      </w:r>
      <w:r w:rsidR="00486BFC" w:rsidRPr="00486BFC">
        <w:t>27/2018 - др. закон, 10/2019, 27/2018 - др. закон, 6/2020, 129/2021, 92/2023 и 19/2025</w:t>
      </w:r>
      <w:r>
        <w:t xml:space="preserve">)  и члана </w:t>
      </w:r>
      <w:r w:rsidR="00486BFC">
        <w:rPr>
          <w:lang w:val="sr-Cyrl-RS"/>
        </w:rPr>
        <w:t>65</w:t>
      </w:r>
      <w:r>
        <w:t>. став 1. тачка 1. Статута Школе (дел. бр.</w:t>
      </w:r>
      <w:r w:rsidR="00A605B1">
        <w:rPr>
          <w:lang w:val="sr-Cyrl-RS"/>
        </w:rPr>
        <w:t xml:space="preserve"> 1612/1</w:t>
      </w:r>
      <w:r>
        <w:t xml:space="preserve"> од </w:t>
      </w:r>
      <w:r w:rsidR="00486BFC">
        <w:rPr>
          <w:lang w:val="sr-Cyrl-RS"/>
        </w:rPr>
        <w:t>12.</w:t>
      </w:r>
      <w:r w:rsidR="00A605B1">
        <w:rPr>
          <w:lang w:val="sr-Cyrl-RS"/>
        </w:rPr>
        <w:t>09.2025</w:t>
      </w:r>
      <w:r w:rsidR="00486BFC">
        <w:rPr>
          <w:lang w:val="sr-Cyrl-RS"/>
        </w:rPr>
        <w:t>.</w:t>
      </w:r>
      <w:r>
        <w:t xml:space="preserve">године, Школски одбор </w:t>
      </w:r>
      <w:r w:rsidR="00A605B1">
        <w:rPr>
          <w:lang w:val="sr-Cyrl-RS"/>
        </w:rPr>
        <w:t>Средње школе „Дољевац“</w:t>
      </w:r>
      <w:r>
        <w:t xml:space="preserve">, на седници одржаној </w:t>
      </w:r>
      <w:r w:rsidR="00A605B1">
        <w:rPr>
          <w:lang w:val="sr-Cyrl-RS"/>
        </w:rPr>
        <w:t xml:space="preserve"> </w:t>
      </w:r>
      <w:r w:rsidR="0056031A">
        <w:rPr>
          <w:lang w:val="sr-Cyrl-RS"/>
        </w:rPr>
        <w:t>30.12.2025.</w:t>
      </w:r>
      <w:r w:rsidR="00A605B1">
        <w:rPr>
          <w:lang w:val="sr-Cyrl-RS"/>
        </w:rPr>
        <w:t xml:space="preserve"> </w:t>
      </w:r>
      <w:r>
        <w:t xml:space="preserve">године, донео је следећи: </w:t>
      </w:r>
    </w:p>
    <w:p w:rsidR="00E86F7E" w:rsidRDefault="009C7CAD" w:rsidP="00D83FAC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t xml:space="preserve"> </w:t>
      </w:r>
    </w:p>
    <w:p w:rsidR="00E86F7E" w:rsidRDefault="009C7CAD" w:rsidP="00D83FAC">
      <w:pPr>
        <w:spacing w:after="0" w:line="240" w:lineRule="auto"/>
        <w:ind w:right="335"/>
        <w:jc w:val="center"/>
      </w:pPr>
      <w:r>
        <w:rPr>
          <w:b/>
        </w:rPr>
        <w:t xml:space="preserve">П Р А В И Л Н И К </w:t>
      </w:r>
    </w:p>
    <w:p w:rsidR="00E86F7E" w:rsidRDefault="009C7CAD" w:rsidP="00D83FAC">
      <w:pPr>
        <w:spacing w:after="0" w:line="240" w:lineRule="auto"/>
        <w:ind w:right="336"/>
        <w:jc w:val="center"/>
      </w:pPr>
      <w:r>
        <w:rPr>
          <w:b/>
        </w:rPr>
        <w:t xml:space="preserve">О ПОСТУПКУ СТИЦАЊА И РАСПОДЕЛЕ СОПСТВЕНИХ ПРИХОДА </w:t>
      </w:r>
    </w:p>
    <w:p w:rsidR="00E86F7E" w:rsidRPr="00486BFC" w:rsidRDefault="00A605B1" w:rsidP="00D83FAC">
      <w:pPr>
        <w:spacing w:after="0" w:line="240" w:lineRule="auto"/>
        <w:ind w:right="333"/>
        <w:jc w:val="center"/>
        <w:rPr>
          <w:lang w:val="sr-Cyrl-RS"/>
        </w:rPr>
      </w:pPr>
      <w:r>
        <w:rPr>
          <w:b/>
          <w:lang w:val="sr-Cyrl-RS"/>
        </w:rPr>
        <w:t>СРЕДЊЕ</w:t>
      </w:r>
      <w:r w:rsidR="00486BFC">
        <w:rPr>
          <w:b/>
          <w:lang w:val="sr-Cyrl-RS"/>
        </w:rPr>
        <w:t xml:space="preserve"> ШКОЛЕ</w:t>
      </w:r>
      <w:r>
        <w:rPr>
          <w:b/>
          <w:lang w:val="sr-Cyrl-RS"/>
        </w:rPr>
        <w:t xml:space="preserve"> „ДОЉЕВАЦ“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7"/>
        <w:jc w:val="center"/>
      </w:pPr>
      <w:r>
        <w:rPr>
          <w:b/>
        </w:rPr>
        <w:t xml:space="preserve">I . ОСНОВНЕ ОДРЕДБЕ 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1. </w:t>
      </w:r>
    </w:p>
    <w:p w:rsidR="00E86F7E" w:rsidRDefault="009C7CAD" w:rsidP="00D83FAC">
      <w:pPr>
        <w:spacing w:after="0" w:line="240" w:lineRule="auto"/>
        <w:ind w:left="-15" w:right="324" w:firstLine="566"/>
      </w:pPr>
      <w:r>
        <w:t xml:space="preserve">Овим Правилником ближе се уређује поступак стицања и расподеле сопствених прихода </w:t>
      </w:r>
      <w:r w:rsidR="00A605B1">
        <w:rPr>
          <w:lang w:val="sr-Cyrl-RS"/>
        </w:rPr>
        <w:t>Средње школе „Дољевац“</w:t>
      </w:r>
      <w:r>
        <w:t>(у даљем тексту: Школа)</w:t>
      </w:r>
      <w:r w:rsidR="00592F8E">
        <w:rPr>
          <w:b/>
        </w:rPr>
        <w:t>.</w:t>
      </w:r>
      <w:r>
        <w:t xml:space="preserve"> </w:t>
      </w:r>
    </w:p>
    <w:p w:rsidR="00E86F7E" w:rsidRDefault="009C7CAD" w:rsidP="00D83FAC">
      <w:pPr>
        <w:spacing w:after="0" w:line="240" w:lineRule="auto"/>
        <w:ind w:left="-15" w:right="324" w:firstLine="720"/>
      </w:pPr>
      <w:r>
        <w:t xml:space="preserve">Сопствени приходи су сви они приходи које Школа остварује у складу са Законом, Статутом и општим актима Школе, а нису приходи од буџета. 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2. </w:t>
      </w:r>
    </w:p>
    <w:p w:rsidR="00E86F7E" w:rsidRDefault="009C7CAD" w:rsidP="00D83FAC">
      <w:pPr>
        <w:spacing w:after="0" w:line="240" w:lineRule="auto"/>
        <w:ind w:left="-15" w:right="324" w:firstLine="720"/>
      </w:pPr>
      <w:r>
        <w:t xml:space="preserve">Сопственим приходима сматрају се и сви приходи које Школа оствари на тржишту вршењем делатности за које буде регистрована код  </w:t>
      </w:r>
      <w:r w:rsidR="00D43C89">
        <w:rPr>
          <w:lang w:val="sr-Cyrl-RS"/>
        </w:rPr>
        <w:t>Привредног</w:t>
      </w:r>
      <w:r>
        <w:t xml:space="preserve"> суда, а који не потичу из буџета Републике или Општине, односно њихових органа, организација или фондова или на други начин. 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3. </w:t>
      </w:r>
    </w:p>
    <w:p w:rsidR="00E86F7E" w:rsidRDefault="009C7CAD" w:rsidP="00D83FAC">
      <w:pPr>
        <w:spacing w:after="0" w:line="240" w:lineRule="auto"/>
        <w:ind w:left="-15" w:right="324" w:firstLine="720"/>
      </w:pPr>
      <w:r>
        <w:t xml:space="preserve">Сопствени приходи стичу се и расподељују у складу са овим Правилником и у наведеним законским оквирима. </w:t>
      </w:r>
    </w:p>
    <w:p w:rsidR="00E86F7E" w:rsidRDefault="009C7CAD" w:rsidP="00D83FAC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II . СОПСТВЕНИ ПРИХОДИ ШКОЛЕ </w:t>
      </w:r>
    </w:p>
    <w:p w:rsidR="00D83FAC" w:rsidRDefault="00D83FAC" w:rsidP="00D83FAC">
      <w:pPr>
        <w:spacing w:after="0" w:line="240" w:lineRule="auto"/>
        <w:ind w:left="-15" w:right="3487" w:firstLine="3920"/>
        <w:rPr>
          <w:b/>
        </w:rPr>
      </w:pPr>
    </w:p>
    <w:p w:rsidR="00486BFC" w:rsidRDefault="009C7CAD" w:rsidP="00D83FAC">
      <w:pPr>
        <w:spacing w:after="0" w:line="240" w:lineRule="auto"/>
        <w:ind w:left="-15" w:right="3487" w:firstLine="3920"/>
        <w:rPr>
          <w:b/>
        </w:rPr>
      </w:pPr>
      <w:r>
        <w:rPr>
          <w:b/>
        </w:rPr>
        <w:t xml:space="preserve">Члан 4. </w:t>
      </w:r>
    </w:p>
    <w:p w:rsidR="00E86F7E" w:rsidRDefault="009C7CAD" w:rsidP="00D83FAC">
      <w:pPr>
        <w:spacing w:after="0" w:line="240" w:lineRule="auto"/>
        <w:ind w:left="-15" w:right="3487" w:firstLine="0"/>
      </w:pPr>
      <w:r>
        <w:t xml:space="preserve">Школа стиче сопствене приходе из следећих извора: </w:t>
      </w:r>
    </w:p>
    <w:p w:rsidR="00486BFC" w:rsidRDefault="009C7CAD" w:rsidP="00D83FAC">
      <w:pPr>
        <w:spacing w:after="0" w:line="240" w:lineRule="auto"/>
        <w:ind w:left="0" w:right="0" w:firstLine="0"/>
        <w:jc w:val="left"/>
      </w:pPr>
      <w:r>
        <w:t xml:space="preserve"> </w:t>
      </w:r>
    </w:p>
    <w:p w:rsidR="00E86F7E" w:rsidRDefault="009C7CAD" w:rsidP="0065768A">
      <w:pPr>
        <w:pStyle w:val="ListParagraph"/>
        <w:numPr>
          <w:ilvl w:val="0"/>
          <w:numId w:val="7"/>
        </w:numPr>
        <w:spacing w:after="0" w:line="240" w:lineRule="auto"/>
        <w:ind w:right="324"/>
      </w:pPr>
      <w:r>
        <w:t xml:space="preserve">обављањем делатности образовања редовних ученика – учешћем родитеља ученика, сходно члану 190. Закона о основама система образовања и васпитања, у обезбеђивању средстава  за виши квалитет у области образовања, на основу предлога Савета родитеља Школе, одлуке Школског одбора Школе и уз  поједниначну сагласног родитеља ученика, који могу унапред определити намену тих средстава; </w:t>
      </w:r>
    </w:p>
    <w:p w:rsidR="00BA0C36" w:rsidRPr="00432AEA" w:rsidRDefault="00BA0C36" w:rsidP="00432AEA">
      <w:pPr>
        <w:pStyle w:val="ListParagraph"/>
        <w:numPr>
          <w:ilvl w:val="0"/>
          <w:numId w:val="7"/>
        </w:numPr>
        <w:spacing w:after="0" w:line="240" w:lineRule="auto"/>
        <w:ind w:right="324"/>
      </w:pPr>
      <w:r>
        <w:t>обављањем делатности образовања редовних ученика –</w:t>
      </w:r>
      <w:r w:rsidR="00432AEA" w:rsidRPr="00432AEA">
        <w:rPr>
          <w:b/>
          <w:color w:val="auto"/>
          <w:kern w:val="0"/>
          <w:lang w:val="sr-Cyrl-RS"/>
          <w14:ligatures w14:val="none"/>
        </w:rPr>
        <w:t xml:space="preserve"> </w:t>
      </w:r>
      <w:r w:rsidR="00432AEA" w:rsidRPr="00432AEA">
        <w:rPr>
          <w:color w:val="auto"/>
          <w:kern w:val="0"/>
          <w:lang w:val="sr-Cyrl-RS"/>
          <w14:ligatures w14:val="none"/>
        </w:rPr>
        <w:t>у складу са Одлуком о утврђивању цене реалних трошкова полагања испита за ученике образовног профила возач моторних возила</w:t>
      </w:r>
      <w:r w:rsidR="00432AEA" w:rsidRPr="00432AEA">
        <w:rPr>
          <w:lang w:val="sr-Cyrl-RS"/>
        </w:rPr>
        <w:t xml:space="preserve"> </w:t>
      </w:r>
      <w:r w:rsidR="00432AEA">
        <w:rPr>
          <w:lang w:val="sr-Cyrl-RS"/>
        </w:rPr>
        <w:t>на основу одлуке Школског одбора.</w:t>
      </w:r>
    </w:p>
    <w:p w:rsidR="005C6D9D" w:rsidRDefault="009C7CAD" w:rsidP="00432AEA">
      <w:pPr>
        <w:pStyle w:val="ListParagraph"/>
        <w:numPr>
          <w:ilvl w:val="0"/>
          <w:numId w:val="7"/>
        </w:numPr>
        <w:spacing w:after="0" w:line="240" w:lineRule="auto"/>
        <w:ind w:right="324"/>
      </w:pPr>
      <w:r>
        <w:t xml:space="preserve">обављањем делатности образовања ванредних ученика (ванредно школовање, преквалификација и </w:t>
      </w:r>
      <w:r w:rsidR="00486BFC" w:rsidRPr="005C6D9D">
        <w:rPr>
          <w:lang w:val="sr-Cyrl-RS"/>
        </w:rPr>
        <w:t>доквалификација</w:t>
      </w:r>
      <w:r>
        <w:t>) –</w:t>
      </w:r>
      <w:r w:rsidR="005C6D9D" w:rsidRPr="005C6D9D">
        <w:rPr>
          <w:lang w:val="sr-Cyrl-RS"/>
        </w:rPr>
        <w:t xml:space="preserve"> </w:t>
      </w:r>
      <w:r w:rsidR="005C6D9D" w:rsidRPr="005C6D9D">
        <w:t xml:space="preserve">према Ценовнику Министарства просвете, науке и технолошког развоја </w:t>
      </w:r>
      <w:r w:rsidR="00A605B1">
        <w:rPr>
          <w:lang w:val="sr-Cyrl-RS"/>
        </w:rPr>
        <w:t xml:space="preserve">и Ценовнику </w:t>
      </w:r>
      <w:r w:rsidR="00432AEA">
        <w:rPr>
          <w:lang w:val="sr-Cyrl-RS"/>
        </w:rPr>
        <w:t>Средње школе „Дољевац“ за ванредне ученике за занимање возач моторних возила</w:t>
      </w:r>
      <w:r w:rsidR="00432AEA" w:rsidRPr="00432AEA">
        <w:rPr>
          <w:lang w:val="sr-Cyrl-RS"/>
        </w:rPr>
        <w:t xml:space="preserve"> </w:t>
      </w:r>
      <w:r w:rsidR="00432AEA">
        <w:rPr>
          <w:lang w:val="sr-Cyrl-RS"/>
        </w:rPr>
        <w:t>на основу одлуке Школског одбора.</w:t>
      </w:r>
    </w:p>
    <w:p w:rsidR="00E86F7E" w:rsidRDefault="009C7CAD" w:rsidP="0065768A">
      <w:pPr>
        <w:pStyle w:val="ListParagraph"/>
        <w:numPr>
          <w:ilvl w:val="0"/>
          <w:numId w:val="7"/>
        </w:numPr>
        <w:spacing w:after="0" w:line="240" w:lineRule="auto"/>
        <w:ind w:right="324"/>
      </w:pPr>
      <w:r>
        <w:t xml:space="preserve">спонзорства, поклона и донација правних и физичких лица који могу унапред определити намену средстава или оставити могућност одлучивања  о намени органима Школе, </w:t>
      </w:r>
    </w:p>
    <w:p w:rsidR="005C6D9D" w:rsidRPr="005C6D9D" w:rsidRDefault="005C6D9D" w:rsidP="0065768A">
      <w:pPr>
        <w:pStyle w:val="ListParagraph"/>
        <w:numPr>
          <w:ilvl w:val="0"/>
          <w:numId w:val="7"/>
        </w:numPr>
        <w:spacing w:after="0" w:line="240" w:lineRule="auto"/>
        <w:rPr>
          <w:lang w:val="sr-Cyrl-CS"/>
        </w:rPr>
      </w:pPr>
      <w:r w:rsidRPr="005C6D9D">
        <w:rPr>
          <w:lang w:val="sr-Cyrl-CS"/>
        </w:rPr>
        <w:t>Других прихода који нису предвиђени буџетом директног буџетског корисника</w:t>
      </w:r>
    </w:p>
    <w:p w:rsidR="00E86F7E" w:rsidRDefault="00E86F7E" w:rsidP="00D83FAC">
      <w:pPr>
        <w:spacing w:after="0" w:line="240" w:lineRule="auto"/>
        <w:ind w:left="0" w:right="0" w:firstLine="0"/>
        <w:jc w:val="left"/>
      </w:pP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5. </w:t>
      </w:r>
    </w:p>
    <w:p w:rsidR="00E86F7E" w:rsidRDefault="009C7CAD" w:rsidP="00D83FAC">
      <w:pPr>
        <w:spacing w:after="0" w:line="240" w:lineRule="auto"/>
        <w:ind w:left="-15" w:right="324" w:firstLine="720"/>
      </w:pPr>
      <w:r>
        <w:t xml:space="preserve">Висину накнаде за услуге које Школа пружа ученицима и трећим лицима утврђује Школски одбор, а у складу са одлукама и упутствима Министарства просвете Републике Србије. </w:t>
      </w:r>
    </w:p>
    <w:p w:rsidR="00E86F7E" w:rsidRDefault="009C7CAD" w:rsidP="00D83FAC">
      <w:pPr>
        <w:spacing w:after="0" w:line="240" w:lineRule="auto"/>
        <w:ind w:left="-15" w:right="324" w:firstLine="720"/>
      </w:pPr>
      <w:r>
        <w:lastRenderedPageBreak/>
        <w:t xml:space="preserve">Потребу и висину учешћа родитеља ученика у обезбеђивању вишег стандарда образовања утврђује Школски одбор на предлог Савета родитеља Школе. </w:t>
      </w:r>
    </w:p>
    <w:p w:rsidR="00E86F7E" w:rsidRDefault="009C7CAD" w:rsidP="00D83FAC">
      <w:pPr>
        <w:spacing w:after="0" w:line="240" w:lineRule="auto"/>
        <w:ind w:left="-15" w:right="324" w:firstLine="720"/>
      </w:pPr>
      <w:r>
        <w:t xml:space="preserve">Спонзорство, поклони и донације обезбеђују се заједничким напорима свих запослених у Школи као и родитеља ученика. </w:t>
      </w:r>
    </w:p>
    <w:p w:rsidR="00E86F7E" w:rsidRDefault="009C7CAD" w:rsidP="00D83FAC">
      <w:pPr>
        <w:spacing w:after="0" w:line="240" w:lineRule="auto"/>
        <w:ind w:left="720" w:right="0" w:firstLine="0"/>
        <w:jc w:val="left"/>
      </w:pPr>
      <w:r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6. </w:t>
      </w:r>
    </w:p>
    <w:p w:rsidR="00F62458" w:rsidRPr="008161D4" w:rsidRDefault="009C7CAD" w:rsidP="00D83FAC">
      <w:pPr>
        <w:spacing w:after="0" w:line="240" w:lineRule="auto"/>
        <w:ind w:left="-15" w:right="324" w:firstLine="720"/>
        <w:rPr>
          <w:color w:val="auto"/>
          <w:lang w:val="sr-Cyrl-RS"/>
        </w:rPr>
      </w:pPr>
      <w:r w:rsidRPr="008161D4">
        <w:rPr>
          <w:color w:val="auto"/>
        </w:rPr>
        <w:t xml:space="preserve">Сопствени приходи Школе наплаћују се уплатом на </w:t>
      </w:r>
      <w:r w:rsidR="00486BFC" w:rsidRPr="008161D4">
        <w:rPr>
          <w:color w:val="auto"/>
          <w:lang w:val="sr-Cyrl-RS"/>
        </w:rPr>
        <w:t xml:space="preserve">рачун Министарства просвете број 840-31302845-09, модел 97, позив на </w:t>
      </w:r>
      <w:r w:rsidR="00F62458" w:rsidRPr="008161D4">
        <w:rPr>
          <w:color w:val="auto"/>
          <w:lang w:val="sr-Cyrl-RS"/>
        </w:rPr>
        <w:t>б</w:t>
      </w:r>
      <w:r w:rsidR="00486BFC" w:rsidRPr="008161D4">
        <w:rPr>
          <w:color w:val="auto"/>
          <w:lang w:val="sr-Cyrl-RS"/>
        </w:rPr>
        <w:t xml:space="preserve">рој </w:t>
      </w:r>
      <w:r w:rsidR="00B6088E">
        <w:rPr>
          <w:color w:val="auto"/>
        </w:rPr>
        <w:t>8971710040174231700</w:t>
      </w:r>
      <w:r w:rsidR="00F62458" w:rsidRPr="008161D4">
        <w:rPr>
          <w:color w:val="auto"/>
          <w:lang w:val="sr-Cyrl-RS"/>
        </w:rPr>
        <w:t>.</w:t>
      </w:r>
    </w:p>
    <w:p w:rsidR="00E86F7E" w:rsidRPr="008161D4" w:rsidRDefault="00F62458" w:rsidP="00D83FAC">
      <w:pPr>
        <w:spacing w:after="0" w:line="240" w:lineRule="auto"/>
        <w:ind w:left="-15" w:right="324" w:firstLine="720"/>
        <w:rPr>
          <w:color w:val="auto"/>
          <w:lang w:val="sr-Cyrl-RS"/>
        </w:rPr>
      </w:pPr>
      <w:r w:rsidRPr="008161D4">
        <w:rPr>
          <w:color w:val="auto"/>
          <w:lang w:val="sr-Cyrl-RS"/>
        </w:rPr>
        <w:t xml:space="preserve">Средства из члана 4. став 1 тачка 1) уплаћују се  преко благајне школе и иста се уплаћују на рачун </w:t>
      </w:r>
      <w:r w:rsidR="00485153" w:rsidRPr="008161D4">
        <w:rPr>
          <w:color w:val="auto"/>
          <w:lang w:val="sr-Cyrl-RS"/>
        </w:rPr>
        <w:t>840-</w:t>
      </w:r>
      <w:r w:rsidR="00B6088E">
        <w:rPr>
          <w:color w:val="auto"/>
        </w:rPr>
        <w:t>31568845</w:t>
      </w:r>
      <w:r w:rsidR="00B6088E">
        <w:rPr>
          <w:color w:val="auto"/>
          <w:lang w:val="sr-Cyrl-RS"/>
        </w:rPr>
        <w:t>-28</w:t>
      </w:r>
      <w:r w:rsidR="00485153" w:rsidRPr="008161D4">
        <w:rPr>
          <w:color w:val="auto"/>
          <w:lang w:val="sr-Cyrl-RS"/>
        </w:rPr>
        <w:t xml:space="preserve"> Приходи установа за средње образовање донације родитеља</w:t>
      </w:r>
      <w:r w:rsidR="005C6D9D" w:rsidRPr="008161D4">
        <w:rPr>
          <w:color w:val="auto"/>
          <w:lang w:val="sr-Cyrl-RS"/>
        </w:rPr>
        <w:t xml:space="preserve"> </w:t>
      </w:r>
      <w:r w:rsidR="00485153" w:rsidRPr="008161D4">
        <w:rPr>
          <w:color w:val="auto"/>
          <w:lang w:val="sr-Cyrl-RS"/>
        </w:rPr>
        <w:t>-родитељски динар</w:t>
      </w:r>
      <w:r w:rsidR="00485153" w:rsidRPr="008161D4">
        <w:rPr>
          <w:color w:val="auto"/>
        </w:rPr>
        <w:t xml:space="preserve">, </w:t>
      </w:r>
      <w:r w:rsidR="00485153" w:rsidRPr="008161D4">
        <w:rPr>
          <w:color w:val="auto"/>
          <w:lang w:val="sr-Cyrl-RS"/>
        </w:rPr>
        <w:t xml:space="preserve">са позивом на број </w:t>
      </w:r>
      <w:r w:rsidR="005C6D9D" w:rsidRPr="008161D4">
        <w:rPr>
          <w:color w:val="auto"/>
          <w:lang w:val="sr-Cyrl-RS"/>
        </w:rPr>
        <w:t>97-</w:t>
      </w:r>
      <w:r w:rsidR="00B6088E">
        <w:rPr>
          <w:color w:val="auto"/>
          <w:lang w:val="sr-Cyrl-RS"/>
        </w:rPr>
        <w:t>0771710160174237800 и за уплату ученичке екскурзије</w:t>
      </w:r>
      <w:r w:rsidR="00B6088E" w:rsidRPr="00B6088E">
        <w:rPr>
          <w:color w:val="auto"/>
          <w:lang w:val="sr-Cyrl-RS"/>
        </w:rPr>
        <w:t xml:space="preserve"> </w:t>
      </w:r>
      <w:r w:rsidR="00B6088E">
        <w:rPr>
          <w:color w:val="auto"/>
          <w:lang w:val="sr-Cyrl-RS"/>
        </w:rPr>
        <w:t xml:space="preserve">на </w:t>
      </w:r>
      <w:r w:rsidR="00B6088E" w:rsidRPr="008161D4">
        <w:rPr>
          <w:color w:val="auto"/>
          <w:lang w:val="sr-Cyrl-RS"/>
        </w:rPr>
        <w:t>рачун 840-</w:t>
      </w:r>
      <w:r w:rsidR="00B6088E">
        <w:rPr>
          <w:color w:val="auto"/>
        </w:rPr>
        <w:t>31568845</w:t>
      </w:r>
      <w:r w:rsidR="00B6088E">
        <w:rPr>
          <w:color w:val="auto"/>
          <w:lang w:val="sr-Cyrl-RS"/>
        </w:rPr>
        <w:t>-28</w:t>
      </w:r>
      <w:r w:rsidR="00B6088E" w:rsidRPr="008161D4">
        <w:rPr>
          <w:color w:val="auto"/>
          <w:lang w:val="sr-Cyrl-RS"/>
        </w:rPr>
        <w:t xml:space="preserve"> </w:t>
      </w:r>
      <w:r w:rsidR="00B6088E">
        <w:rPr>
          <w:color w:val="auto"/>
          <w:lang w:val="sr-Cyrl-RS"/>
        </w:rPr>
        <w:t xml:space="preserve">са позивом на број 97- 5571710160274237800 </w:t>
      </w:r>
      <w:r w:rsidR="005C6D9D" w:rsidRPr="008161D4">
        <w:rPr>
          <w:color w:val="auto"/>
          <w:lang w:val="sr-Cyrl-RS"/>
        </w:rPr>
        <w:t>.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7. </w:t>
      </w:r>
    </w:p>
    <w:p w:rsidR="005C6D9D" w:rsidRPr="00D90974" w:rsidRDefault="005C6D9D" w:rsidP="00D83FAC">
      <w:pPr>
        <w:spacing w:after="0" w:line="240" w:lineRule="auto"/>
        <w:ind w:firstLine="539"/>
      </w:pPr>
      <w:r w:rsidRPr="00D90974">
        <w:rPr>
          <w:lang w:val="sr-Cyrl-CS"/>
        </w:rPr>
        <w:t xml:space="preserve">Стицање и расподела сопствених прихода планира се Финансијским планом школе за </w:t>
      </w:r>
      <w:r>
        <w:rPr>
          <w:lang w:val="sr-Cyrl-CS"/>
        </w:rPr>
        <w:t xml:space="preserve">сваку календарску годину, а на основу овог Правилника и </w:t>
      </w:r>
      <w:r w:rsidRPr="00D90974">
        <w:rPr>
          <w:lang w:val="sr-Cyrl-CS"/>
        </w:rPr>
        <w:t>прописима који регулишу буџетско пословање</w:t>
      </w:r>
      <w:r>
        <w:rPr>
          <w:lang w:val="sr-Cyrl-CS"/>
        </w:rPr>
        <w:t xml:space="preserve">, </w:t>
      </w:r>
      <w:r w:rsidRPr="00D90974">
        <w:rPr>
          <w:lang w:val="sr-Cyrl-CS"/>
        </w:rPr>
        <w:t xml:space="preserve">кога </w:t>
      </w:r>
      <w:r>
        <w:rPr>
          <w:lang w:val="sr-Cyrl-CS"/>
        </w:rPr>
        <w:t xml:space="preserve">усваја  Школски одбор. </w:t>
      </w:r>
      <w:r w:rsidRPr="00D90974">
        <w:rPr>
          <w:lang w:val="sr-Cyrl-CS"/>
        </w:rPr>
        <w:t>Директ</w:t>
      </w:r>
      <w:r>
        <w:rPr>
          <w:lang w:val="sr-Cyrl-CS"/>
        </w:rPr>
        <w:t>ор школе подноси Ш</w:t>
      </w:r>
      <w:r w:rsidRPr="00D90974">
        <w:rPr>
          <w:lang w:val="sr-Cyrl-CS"/>
        </w:rPr>
        <w:t>колском одбору Извештај о финансијском пословању школе за претходну календарску годину, а Савету родитеља извештај о утрошку средстава остварених учешћем родитеља</w:t>
      </w:r>
      <w:r w:rsidRPr="00D90974">
        <w:rPr>
          <w:lang w:val="sr-Latn-RS"/>
        </w:rPr>
        <w:t xml:space="preserve"> </w:t>
      </w:r>
      <w:r w:rsidRPr="00D90974">
        <w:rPr>
          <w:lang w:val="sr-Cyrl-RS"/>
        </w:rPr>
        <w:t>у обезбеђивању средстава за виши квалитет образовања</w:t>
      </w:r>
    </w:p>
    <w:p w:rsidR="00E86F7E" w:rsidRDefault="009C7CAD" w:rsidP="00D83FAC">
      <w:pPr>
        <w:spacing w:after="0" w:line="240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8. </w:t>
      </w:r>
    </w:p>
    <w:p w:rsidR="005C6D9D" w:rsidRPr="00D90974" w:rsidRDefault="005C6D9D" w:rsidP="00D83FAC">
      <w:pPr>
        <w:spacing w:after="0" w:line="240" w:lineRule="auto"/>
        <w:rPr>
          <w:lang w:val="sr-Cyrl-CS"/>
        </w:rPr>
      </w:pPr>
      <w:r w:rsidRPr="00D90974">
        <w:rPr>
          <w:lang w:val="sr-Cyrl-CS"/>
        </w:rPr>
        <w:t xml:space="preserve">             Сопствени приходи се мог</w:t>
      </w:r>
      <w:r>
        <w:rPr>
          <w:lang w:val="sr-Cyrl-CS"/>
        </w:rPr>
        <w:t>у утрошити искључиво за намене</w:t>
      </w:r>
      <w:r w:rsidRPr="00D90974">
        <w:rPr>
          <w:lang w:val="sr-Cyrl-CS"/>
        </w:rPr>
        <w:t xml:space="preserve"> </w:t>
      </w:r>
      <w:r>
        <w:rPr>
          <w:lang w:val="sr-Cyrl-CS"/>
        </w:rPr>
        <w:t>п</w:t>
      </w:r>
      <w:r w:rsidRPr="00D90974">
        <w:rPr>
          <w:lang w:val="sr-Cyrl-CS"/>
        </w:rPr>
        <w:t xml:space="preserve">редвиђене Финансијским планом школе односно изменама и допунама финансијског плана који се могу вршити у току године. </w:t>
      </w:r>
    </w:p>
    <w:p w:rsidR="005C6D9D" w:rsidRPr="00D90974" w:rsidRDefault="008161D4" w:rsidP="00D83FAC">
      <w:pPr>
        <w:spacing w:after="0" w:line="240" w:lineRule="auto"/>
        <w:rPr>
          <w:lang w:val="sr-Cyrl-CS"/>
        </w:rPr>
      </w:pPr>
      <w:r>
        <w:rPr>
          <w:lang w:val="sr-Cyrl-CS"/>
        </w:rPr>
        <w:tab/>
      </w:r>
      <w:r w:rsidR="005C6D9D" w:rsidRPr="00D90974">
        <w:rPr>
          <w:lang w:val="sr-Cyrl-CS"/>
        </w:rPr>
        <w:tab/>
        <w:t>Измене и допуне финансијског плана за текућу годину доноси Школски одбор.</w:t>
      </w:r>
    </w:p>
    <w:p w:rsidR="00E86F7E" w:rsidRDefault="00E86F7E" w:rsidP="00D83FAC">
      <w:pPr>
        <w:spacing w:after="0" w:line="240" w:lineRule="auto"/>
        <w:ind w:right="319"/>
        <w:jc w:val="right"/>
      </w:pPr>
    </w:p>
    <w:p w:rsidR="00E86F7E" w:rsidRDefault="009C7CAD" w:rsidP="00D83FAC">
      <w:pPr>
        <w:spacing w:after="0" w:line="240" w:lineRule="auto"/>
        <w:ind w:right="335"/>
        <w:jc w:val="center"/>
      </w:pPr>
      <w:r>
        <w:rPr>
          <w:b/>
        </w:rPr>
        <w:t xml:space="preserve">III.  РАСПОДЕЛА СОПСТВЕНИХ ПРИХОДА 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4"/>
        <w:jc w:val="center"/>
      </w:pPr>
      <w:r>
        <w:rPr>
          <w:b/>
        </w:rPr>
        <w:t xml:space="preserve">Члан 9. </w:t>
      </w:r>
    </w:p>
    <w:p w:rsidR="005C6D9D" w:rsidRDefault="005C6D9D" w:rsidP="00D83FAC">
      <w:pPr>
        <w:spacing w:after="0" w:line="240" w:lineRule="auto"/>
        <w:ind w:left="0" w:right="275" w:firstLine="0"/>
        <w:jc w:val="center"/>
        <w:rPr>
          <w:lang w:val="sr-Cyrl-CS"/>
        </w:rPr>
      </w:pPr>
      <w:r w:rsidRPr="00D90974">
        <w:rPr>
          <w:lang w:val="sr-Cyrl-CS"/>
        </w:rPr>
        <w:t>Расподела сопствених п</w:t>
      </w:r>
      <w:r>
        <w:rPr>
          <w:lang w:val="sr-Cyrl-CS"/>
        </w:rPr>
        <w:t>рихода школе врши се на основу Ф</w:t>
      </w:r>
      <w:r w:rsidRPr="00D90974">
        <w:rPr>
          <w:lang w:val="sr-Cyrl-CS"/>
        </w:rPr>
        <w:t xml:space="preserve">инансијског плана школе који доноси Школски одбор за сваку календарску годину, и на основу Правилника о </w:t>
      </w:r>
      <w:r>
        <w:rPr>
          <w:lang w:val="sr-Cyrl-CS"/>
        </w:rPr>
        <w:t>раду Школе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8"/>
        <w:jc w:val="center"/>
      </w:pPr>
      <w:r>
        <w:rPr>
          <w:b/>
        </w:rPr>
        <w:t xml:space="preserve">IV  ЗАВРШНЕ ОДРЕДБЕ </w:t>
      </w:r>
    </w:p>
    <w:p w:rsidR="00E86F7E" w:rsidRDefault="009C7CAD" w:rsidP="00D83FAC">
      <w:pPr>
        <w:spacing w:after="0" w:line="240" w:lineRule="auto"/>
        <w:ind w:left="0" w:right="275" w:firstLine="0"/>
        <w:jc w:val="center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right="335"/>
        <w:jc w:val="center"/>
      </w:pPr>
      <w:r>
        <w:rPr>
          <w:b/>
        </w:rPr>
        <w:t xml:space="preserve">Члан  </w:t>
      </w:r>
      <w:r w:rsidR="008161D4">
        <w:rPr>
          <w:b/>
          <w:lang w:val="sr-Cyrl-RS"/>
        </w:rPr>
        <w:t>10</w:t>
      </w:r>
      <w:r>
        <w:rPr>
          <w:b/>
        </w:rPr>
        <w:t xml:space="preserve">. </w:t>
      </w:r>
    </w:p>
    <w:p w:rsidR="00E86F7E" w:rsidRDefault="009C7CAD" w:rsidP="00D83FAC">
      <w:pPr>
        <w:spacing w:after="0" w:line="240" w:lineRule="auto"/>
        <w:ind w:left="0" w:right="324" w:firstLine="720"/>
      </w:pPr>
      <w:r>
        <w:t xml:space="preserve">У погледу свега што овим Правилником није регулисано примењиваће се  одредбе Закона о основама система образовања и васпитања, Закона о платама у  државним органима и Посебног колективног уговора, као и подзаконских аката донетих на основу наведених закона. </w:t>
      </w:r>
    </w:p>
    <w:p w:rsidR="00E86F7E" w:rsidRDefault="009C7CAD" w:rsidP="00D83FAC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8161D4" w:rsidRDefault="009C7CAD" w:rsidP="00D83FAC">
      <w:pPr>
        <w:spacing w:after="0" w:line="240" w:lineRule="auto"/>
        <w:ind w:left="491" w:right="324" w:firstLine="3829"/>
        <w:rPr>
          <w:b/>
        </w:rPr>
      </w:pPr>
      <w:r>
        <w:rPr>
          <w:b/>
        </w:rPr>
        <w:t xml:space="preserve">Члан  </w:t>
      </w:r>
      <w:r w:rsidR="008161D4">
        <w:rPr>
          <w:b/>
          <w:lang w:val="sr-Cyrl-RS"/>
        </w:rPr>
        <w:t>11</w:t>
      </w:r>
      <w:r>
        <w:rPr>
          <w:b/>
        </w:rPr>
        <w:t>.</w:t>
      </w:r>
    </w:p>
    <w:p w:rsidR="00E86F7E" w:rsidRDefault="009C7CAD" w:rsidP="00D83FAC">
      <w:pPr>
        <w:spacing w:after="0" w:line="240" w:lineRule="auto"/>
        <w:ind w:left="0" w:right="324" w:firstLine="735"/>
      </w:pPr>
      <w:r>
        <w:rPr>
          <w:b/>
        </w:rPr>
        <w:t xml:space="preserve"> </w:t>
      </w:r>
      <w:r>
        <w:t xml:space="preserve">Овај Правилник ступа на снагу осмог дана од дана објављивања на огласној табли Школе. </w:t>
      </w:r>
    </w:p>
    <w:p w:rsidR="00E86F7E" w:rsidRDefault="009C7CAD" w:rsidP="00D83FAC">
      <w:pPr>
        <w:spacing w:after="0" w:line="240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86F7E" w:rsidRDefault="00E86F7E" w:rsidP="00D83FAC">
      <w:pPr>
        <w:spacing w:after="0" w:line="240" w:lineRule="auto"/>
        <w:ind w:left="0" w:right="0" w:firstLine="0"/>
        <w:jc w:val="left"/>
      </w:pPr>
    </w:p>
    <w:p w:rsidR="00E86F7E" w:rsidRDefault="009C7CAD" w:rsidP="00D83FAC">
      <w:pPr>
        <w:spacing w:after="0" w:line="240" w:lineRule="auto"/>
        <w:ind w:right="319"/>
        <w:jc w:val="right"/>
      </w:pPr>
      <w:r>
        <w:t xml:space="preserve">Председник Школског одбора                       </w:t>
      </w:r>
    </w:p>
    <w:p w:rsidR="00E86F7E" w:rsidRDefault="009C7CAD" w:rsidP="00D83FAC">
      <w:pPr>
        <w:spacing w:after="0" w:line="240" w:lineRule="auto"/>
        <w:ind w:left="557" w:right="0" w:hanging="523"/>
        <w:jc w:val="left"/>
      </w:pPr>
      <w:r>
        <w:rPr>
          <w:b/>
        </w:rPr>
        <w:t xml:space="preserve">                                                                                            </w:t>
      </w:r>
      <w:r w:rsidR="008161D4">
        <w:rPr>
          <w:b/>
        </w:rPr>
        <w:tab/>
      </w:r>
      <w:r w:rsidR="008161D4">
        <w:rPr>
          <w:b/>
        </w:rPr>
        <w:tab/>
      </w:r>
      <w:r>
        <w:rPr>
          <w:b/>
        </w:rPr>
        <w:t xml:space="preserve"> _________________________ </w:t>
      </w:r>
      <w:r>
        <w:t xml:space="preserve">                                                                                               </w:t>
      </w:r>
    </w:p>
    <w:p w:rsidR="00E86F7E" w:rsidRDefault="009C7CAD" w:rsidP="00D83FAC">
      <w:pPr>
        <w:spacing w:after="0" w:line="240" w:lineRule="auto"/>
        <w:ind w:left="4323" w:right="0" w:firstLine="0"/>
        <w:jc w:val="left"/>
      </w:pPr>
      <w:r>
        <w:rPr>
          <w:b/>
        </w:rPr>
        <w:t xml:space="preserve"> </w:t>
      </w:r>
    </w:p>
    <w:p w:rsidR="00E86F7E" w:rsidRDefault="009C7CAD" w:rsidP="00D83FAC">
      <w:pPr>
        <w:spacing w:after="0" w:line="240" w:lineRule="auto"/>
        <w:ind w:left="4323" w:right="0" w:firstLine="0"/>
        <w:jc w:val="left"/>
      </w:pPr>
      <w:r>
        <w:rPr>
          <w:b/>
        </w:rPr>
        <w:t xml:space="preserve"> </w:t>
      </w:r>
    </w:p>
    <w:p w:rsidR="00D83FAC" w:rsidRDefault="00D83FAC" w:rsidP="00D83FAC">
      <w:pPr>
        <w:spacing w:after="0" w:line="240" w:lineRule="auto"/>
      </w:pPr>
      <w:r w:rsidRPr="004220C3">
        <w:t>Правилник је објављен на огласној табли школе дана</w:t>
      </w:r>
      <w:r w:rsidR="0056031A">
        <w:rPr>
          <w:lang w:val="sr-Cyrl-RS"/>
        </w:rPr>
        <w:t xml:space="preserve"> 30.12.2026. </w:t>
      </w:r>
      <w:bookmarkStart w:id="0" w:name="_GoBack"/>
      <w:bookmarkEnd w:id="0"/>
      <w:r w:rsidRPr="004220C3">
        <w:t>године.</w:t>
      </w:r>
    </w:p>
    <w:p w:rsidR="00D83FAC" w:rsidRPr="00D83FAC" w:rsidRDefault="00D83FAC" w:rsidP="00D83FAC">
      <w:pPr>
        <w:spacing w:after="0" w:line="240" w:lineRule="auto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Секретар школе</w:t>
      </w:r>
    </w:p>
    <w:p w:rsidR="00E86F7E" w:rsidRDefault="009C7CAD" w:rsidP="00D83FAC">
      <w:pPr>
        <w:spacing w:after="0" w:line="240" w:lineRule="auto"/>
        <w:ind w:right="0"/>
        <w:jc w:val="left"/>
      </w:pPr>
      <w:r>
        <w:rPr>
          <w:b/>
        </w:rPr>
        <w:t xml:space="preserve"> </w:t>
      </w:r>
    </w:p>
    <w:sectPr w:rsidR="00E86F7E" w:rsidSect="00D83FAC">
      <w:pgSz w:w="12240" w:h="15840"/>
      <w:pgMar w:top="851" w:right="758" w:bottom="851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FB" w:rsidRDefault="006D26FB" w:rsidP="0002476F">
      <w:pPr>
        <w:spacing w:after="0" w:line="240" w:lineRule="auto"/>
      </w:pPr>
      <w:r>
        <w:separator/>
      </w:r>
    </w:p>
  </w:endnote>
  <w:endnote w:type="continuationSeparator" w:id="0">
    <w:p w:rsidR="006D26FB" w:rsidRDefault="006D26FB" w:rsidP="0002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FB" w:rsidRDefault="006D26FB" w:rsidP="0002476F">
      <w:pPr>
        <w:spacing w:after="0" w:line="240" w:lineRule="auto"/>
      </w:pPr>
      <w:r>
        <w:separator/>
      </w:r>
    </w:p>
  </w:footnote>
  <w:footnote w:type="continuationSeparator" w:id="0">
    <w:p w:rsidR="006D26FB" w:rsidRDefault="006D26FB" w:rsidP="0002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B43"/>
    <w:multiLevelType w:val="hybridMultilevel"/>
    <w:tmpl w:val="536227D6"/>
    <w:lvl w:ilvl="0" w:tplc="7CD45B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1BAB"/>
    <w:multiLevelType w:val="hybridMultilevel"/>
    <w:tmpl w:val="E3222F78"/>
    <w:lvl w:ilvl="0" w:tplc="7CD45B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42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655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5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6D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4B4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1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AE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9B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66F74"/>
    <w:multiLevelType w:val="hybridMultilevel"/>
    <w:tmpl w:val="2D42C25E"/>
    <w:lvl w:ilvl="0" w:tplc="341A1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2C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41E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28F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A6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43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E4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C9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89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DF16EB"/>
    <w:multiLevelType w:val="hybridMultilevel"/>
    <w:tmpl w:val="D4BE2BA2"/>
    <w:lvl w:ilvl="0" w:tplc="717E64FE">
      <w:start w:val="1"/>
      <w:numFmt w:val="bullet"/>
      <w:lvlText w:val="-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EA238C">
      <w:start w:val="1"/>
      <w:numFmt w:val="bullet"/>
      <w:lvlText w:val="o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34D7A6">
      <w:start w:val="1"/>
      <w:numFmt w:val="bullet"/>
      <w:lvlText w:val="▪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224C098">
      <w:start w:val="1"/>
      <w:numFmt w:val="bullet"/>
      <w:lvlText w:val="•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D432D2">
      <w:start w:val="1"/>
      <w:numFmt w:val="bullet"/>
      <w:lvlText w:val="o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AAB3F4">
      <w:start w:val="1"/>
      <w:numFmt w:val="bullet"/>
      <w:lvlText w:val="▪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B8A787E">
      <w:start w:val="1"/>
      <w:numFmt w:val="bullet"/>
      <w:lvlText w:val="•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109E28">
      <w:start w:val="1"/>
      <w:numFmt w:val="bullet"/>
      <w:lvlText w:val="o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F64C1E">
      <w:start w:val="1"/>
      <w:numFmt w:val="bullet"/>
      <w:lvlText w:val="▪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952F8F"/>
    <w:multiLevelType w:val="hybridMultilevel"/>
    <w:tmpl w:val="71B46770"/>
    <w:lvl w:ilvl="0" w:tplc="8BF4795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E7C59A2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24ABFB0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426D082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8CBDE8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E01EE2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929032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7E0808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1ECB92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D006C0"/>
    <w:multiLevelType w:val="hybridMultilevel"/>
    <w:tmpl w:val="DA84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B6153"/>
    <w:multiLevelType w:val="hybridMultilevel"/>
    <w:tmpl w:val="0944E1C4"/>
    <w:lvl w:ilvl="0" w:tplc="B24CC0A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EF7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DC939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A36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E5A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079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A0B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A8DE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82CD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7E"/>
    <w:rsid w:val="0002476F"/>
    <w:rsid w:val="00174842"/>
    <w:rsid w:val="002A5A82"/>
    <w:rsid w:val="002F7E67"/>
    <w:rsid w:val="00432AEA"/>
    <w:rsid w:val="0045744A"/>
    <w:rsid w:val="00485153"/>
    <w:rsid w:val="00486BFC"/>
    <w:rsid w:val="0056031A"/>
    <w:rsid w:val="00592F8E"/>
    <w:rsid w:val="005C6D9D"/>
    <w:rsid w:val="0065768A"/>
    <w:rsid w:val="006B1E16"/>
    <w:rsid w:val="006D26FB"/>
    <w:rsid w:val="00700653"/>
    <w:rsid w:val="008161D4"/>
    <w:rsid w:val="00866031"/>
    <w:rsid w:val="009C7CAD"/>
    <w:rsid w:val="00A605B1"/>
    <w:rsid w:val="00B6088E"/>
    <w:rsid w:val="00BA0C36"/>
    <w:rsid w:val="00D43C89"/>
    <w:rsid w:val="00D83FAC"/>
    <w:rsid w:val="00E86F7E"/>
    <w:rsid w:val="00E90AEC"/>
    <w:rsid w:val="00F30E3B"/>
    <w:rsid w:val="00F40C19"/>
    <w:rsid w:val="00F40C41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B240"/>
  <w15:docId w15:val="{9EC156CC-233C-4218-B0BF-22B3E1F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68" w:lineRule="auto"/>
      <w:ind w:left="10" w:right="33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B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76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476F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76F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2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76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D28C33BADC4DD9858A589640ED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7999-D21D-4B9F-8F61-59D020120654}"/>
      </w:docPartPr>
      <w:docPartBody>
        <w:p w:rsidR="004A6DC5" w:rsidRDefault="00A821DA" w:rsidP="00A821DA">
          <w:pPr>
            <w:pStyle w:val="59D28C33BADC4DD9858A589640ED97A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F384EC4944D641948B0F81D40A665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1956-0271-4C31-9623-97A67B19A2D0}"/>
      </w:docPartPr>
      <w:docPartBody>
        <w:p w:rsidR="004A6DC5" w:rsidRDefault="00A821DA" w:rsidP="00A821DA">
          <w:pPr>
            <w:pStyle w:val="F384EC4944D641948B0F81D40A665272"/>
          </w:pPr>
          <w:r>
            <w:rPr>
              <w:color w:val="2E74B5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99"/>
    <w:rsid w:val="001D2170"/>
    <w:rsid w:val="00217050"/>
    <w:rsid w:val="003F3FE9"/>
    <w:rsid w:val="00430EFA"/>
    <w:rsid w:val="004A6DC5"/>
    <w:rsid w:val="00586099"/>
    <w:rsid w:val="007C0DDA"/>
    <w:rsid w:val="00A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A59450D9A94396B2C38B3188B9EA3C">
    <w:name w:val="31A59450D9A94396B2C38B3188B9EA3C"/>
    <w:rsid w:val="00586099"/>
  </w:style>
  <w:style w:type="paragraph" w:customStyle="1" w:styleId="F80022D88E3249CC8AFFDAD3F3596F96">
    <w:name w:val="F80022D88E3249CC8AFFDAD3F3596F96"/>
    <w:rsid w:val="00586099"/>
  </w:style>
  <w:style w:type="paragraph" w:customStyle="1" w:styleId="0EC2A95B7C714AA79948DD815AF1617F">
    <w:name w:val="0EC2A95B7C714AA79948DD815AF1617F"/>
    <w:rsid w:val="00A821DA"/>
  </w:style>
  <w:style w:type="paragraph" w:customStyle="1" w:styleId="09FC2976D42B4FFFA6E35E104E36784D">
    <w:name w:val="09FC2976D42B4FFFA6E35E104E36784D"/>
    <w:rsid w:val="00A821DA"/>
  </w:style>
  <w:style w:type="paragraph" w:customStyle="1" w:styleId="CF58CC3F264044AAB5B636D6E67DBE3D">
    <w:name w:val="CF58CC3F264044AAB5B636D6E67DBE3D"/>
    <w:rsid w:val="00A821DA"/>
  </w:style>
  <w:style w:type="paragraph" w:customStyle="1" w:styleId="59D28C33BADC4DD9858A589640ED97AB">
    <w:name w:val="59D28C33BADC4DD9858A589640ED97AB"/>
    <w:rsid w:val="00A821DA"/>
  </w:style>
  <w:style w:type="paragraph" w:customStyle="1" w:styleId="F384EC4944D641948B0F81D40A665272">
    <w:name w:val="F384EC4944D641948B0F81D40A665272"/>
    <w:rsid w:val="00A821DA"/>
  </w:style>
  <w:style w:type="paragraph" w:customStyle="1" w:styleId="4A0D2F21B21D4035A8A0757ED4BC9B67">
    <w:name w:val="4A0D2F21B21D4035A8A0757ED4BC9B67"/>
    <w:rsid w:val="00A821DA"/>
  </w:style>
  <w:style w:type="paragraph" w:customStyle="1" w:styleId="D742529CBDD644238B5FC69C77919CD8">
    <w:name w:val="D742529CBDD644238B5FC69C77919CD8"/>
    <w:rsid w:val="00A821DA"/>
  </w:style>
  <w:style w:type="paragraph" w:customStyle="1" w:styleId="57F64048AFF64567B2236A6260E33B21">
    <w:name w:val="57F64048AFF64567B2236A6260E33B21"/>
    <w:rsid w:val="00A821DA"/>
  </w:style>
  <w:style w:type="paragraph" w:customStyle="1" w:styleId="29569FD197DF4461848CA09E36531BDC">
    <w:name w:val="29569FD197DF4461848CA09E36531BDC"/>
    <w:rsid w:val="00A821DA"/>
  </w:style>
  <w:style w:type="paragraph" w:customStyle="1" w:styleId="889F8F8D55774A2D8AB7EF20BEE2040F">
    <w:name w:val="889F8F8D55774A2D8AB7EF20BEE2040F"/>
    <w:rsid w:val="00A821DA"/>
  </w:style>
  <w:style w:type="paragraph" w:customStyle="1" w:styleId="1404CA70601B414B8E274419B8094C37">
    <w:name w:val="1404CA70601B414B8E274419B8094C37"/>
    <w:rsid w:val="00A82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FDEDD1-AD75-42B2-A890-289A2453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А В И Л Н И К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Л Н И К</dc:title>
  <dc:subject>О ПОСТУПКУ СТИЦАЊА И РАСПОДЕЛЕ СОПСТВЕНИХ ПРИХОДА СРЕДЊЕ ШКОЛЕ „ДОЉЕВАЦ“</dc:subject>
  <dc:creator>Sekretar</dc:creator>
  <cp:keywords/>
  <cp:lastModifiedBy>Hp</cp:lastModifiedBy>
  <cp:revision>3</cp:revision>
  <dcterms:created xsi:type="dcterms:W3CDTF">2025-12-15T09:43:00Z</dcterms:created>
  <dcterms:modified xsi:type="dcterms:W3CDTF">2026-03-05T10:11:00Z</dcterms:modified>
</cp:coreProperties>
</file>